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7C" w:rsidRDefault="00DE497C" w:rsidP="008F3387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АРИНА\Pictures\2018-11-1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18-11-19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7C" w:rsidRDefault="00DE497C" w:rsidP="008F3387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E497C" w:rsidRDefault="00DE497C" w:rsidP="008F3387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E497C" w:rsidRDefault="00DE497C" w:rsidP="008F3387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8F3387" w:rsidRDefault="008F3387" w:rsidP="008F338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Главная цель работы школьного ИБЦ: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приобщение читателей к художественным традициям и внедрение новых форм культурно – досуговой деятельности;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8F3387" w:rsidRDefault="008F3387" w:rsidP="008F338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каталогизации и обработки—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использования работы Интернета педагогами.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8F3387" w:rsidRDefault="008F3387" w:rsidP="008F338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Основные функции </w:t>
      </w:r>
      <w:proofErr w:type="gram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ИБЦ: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Информационная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едоставление возможности использования информации вне зависимости от ее вида, формата и носителя.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– способствует развитию чувства патриотизма по отношению к государству, своему краю и школе.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Культурологическая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Образовательная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8F3387" w:rsidRDefault="008F3387" w:rsidP="008F338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Направления деятельности</w:t>
      </w:r>
      <w:proofErr w:type="gram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библиотечные уроки;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информационные и прочие обзоры литературы;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беседы о навыках работы с книгой;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подбор литературы для внеклассного чтения;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краевых и городских конкурсах;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выполнение библиографических запросов;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поддержка общешкольных мероприятий.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ФОРМИРОВАНИЕ ФОНДА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библиотечным фондом учебной литературы.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подведение итогов движения фонда.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диагностика обеспеченности учащихся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перспективными библиографическими изданиями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прием и обработка поступивших учебников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оформление накладных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запись в книгу суммарного учета, штемпелевание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оформление карточки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отчетных документов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прием и выдача учебников по графику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оформление выставки «Знакомьтесь – новые учебники»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фондом художественной литературы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свободного доступа.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Выдача изданий читателям.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Ведение работы по сохранности фонда.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СПРАВОЧНО-БИБЛИОГРАФИЧЕСКАЯ РАБОТА: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Ознакомление пользователей с минимумом библиотечно-библиографических знаний.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Знакомство с правилами пользования библиотекой.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Знакомство с расстановкой фонда.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Ознакомление со структурой и оформлением книги.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ВОСПИТАТЕЛЬНАЯ РАБОТА: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8F3387" w:rsidRDefault="008F3387" w:rsidP="008F3387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Индивидуальная работа при выдаче книг: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рекомендательные беседы,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беседа о прочитанном произведении,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беседа о новых поступлениях (книг, журналов, справочников), исследования читательских интересов пользователя.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Новые информационные 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 Использование возможности мультимедийной техники для продвижения книги и повышения интереса к чтению.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Профессиональное развитие работника библиотеки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квалификации на курсах;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Самообразование: чтение журналов «Школьная библиотека»,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«Библиотека», «Библиотека в школе», газеты;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Взаимодействие с другими библиотеками.</w:t>
      </w:r>
    </w:p>
    <w:p w:rsidR="008F3387" w:rsidRDefault="008F3387" w:rsidP="008F33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 библиотечным фондом</w:t>
      </w:r>
    </w:p>
    <w:tbl>
      <w:tblPr>
        <w:tblW w:w="9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82"/>
        <w:gridCol w:w="1797"/>
        <w:gridCol w:w="2014"/>
      </w:tblGrid>
      <w:tr w:rsidR="008F3387" w:rsidTr="008F3387">
        <w:trPr>
          <w:trHeight w:val="202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2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F3387" w:rsidTr="008F3387">
        <w:trPr>
          <w:trHeight w:val="451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1057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Федеральным перечнем </w:t>
            </w:r>
            <w:r w:rsidR="00AF6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учебников на 2019–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</w:t>
            </w:r>
            <w:r w:rsidR="00AF6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заказа на учебники на 2019–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май-октябрь </w:t>
            </w:r>
          </w:p>
        </w:tc>
        <w:tc>
          <w:tcPr>
            <w:tcW w:w="2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51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51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653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1803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сохранности: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проверке учебников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учебного фонда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546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F3387" w:rsidRDefault="008F3387" w:rsidP="008F33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Пропаганда краеведческой литературы</w:t>
      </w:r>
    </w:p>
    <w:tbl>
      <w:tblPr>
        <w:tblW w:w="9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741"/>
        <w:gridCol w:w="1788"/>
        <w:gridCol w:w="1923"/>
      </w:tblGrid>
      <w:tr w:rsidR="008F3387" w:rsidTr="008F3387">
        <w:trPr>
          <w:trHeight w:val="146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AF60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«Самарская земля»</w:t>
            </w:r>
            <w:r w:rsidR="008F3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146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 w:rsidP="00AF60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урок: </w:t>
            </w:r>
            <w:r w:rsidR="00AF6073" w:rsidRPr="0024504A">
              <w:rPr>
                <w:rFonts w:ascii="Times New Roman" w:hAnsi="Times New Roman" w:cs="Times New Roman"/>
                <w:sz w:val="24"/>
                <w:szCs w:val="24"/>
              </w:rPr>
              <w:t>«Их имена на карте области»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146"/>
        </w:trPr>
        <w:tc>
          <w:tcPr>
            <w:tcW w:w="908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</w:tr>
      <w:tr w:rsidR="008F3387" w:rsidTr="008F3387">
        <w:trPr>
          <w:trHeight w:val="973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146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146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41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639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20"/>
        </w:trPr>
        <w:tc>
          <w:tcPr>
            <w:tcW w:w="908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3387" w:rsidRDefault="008F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педагогическим коллективом</w:t>
            </w:r>
          </w:p>
        </w:tc>
      </w:tr>
      <w:tr w:rsidR="008F3387" w:rsidTr="008F3387">
        <w:trPr>
          <w:trHeight w:val="639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41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41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Создание фирменного стиля: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387" w:rsidTr="008F3387">
        <w:trPr>
          <w:trHeight w:val="441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41"/>
        </w:trPr>
        <w:tc>
          <w:tcPr>
            <w:tcW w:w="908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Реклама о деятельности библиотеки</w:t>
            </w:r>
          </w:p>
        </w:tc>
      </w:tr>
      <w:tr w:rsidR="008F3387" w:rsidTr="008F3387">
        <w:trPr>
          <w:trHeight w:val="639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639"/>
        </w:trPr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F3387" w:rsidRDefault="008F3387" w:rsidP="008F33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Профессиональное развитие работников библиотеки</w:t>
      </w:r>
    </w:p>
    <w:tbl>
      <w:tblPr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703"/>
        <w:gridCol w:w="1778"/>
        <w:gridCol w:w="1930"/>
      </w:tblGrid>
      <w:tr w:rsidR="008F3387" w:rsidTr="008F3387">
        <w:trPr>
          <w:trHeight w:val="197"/>
        </w:trPr>
        <w:tc>
          <w:tcPr>
            <w:tcW w:w="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F3387" w:rsidTr="008F3387">
        <w:trPr>
          <w:trHeight w:val="439"/>
        </w:trPr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r w:rsidR="00AF6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 за 2017- 2018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39"/>
        </w:trPr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AF60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 библиотеки на 2018-2019</w:t>
            </w:r>
            <w:r w:rsidR="008F3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39"/>
        </w:trPr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39"/>
        </w:trPr>
        <w:tc>
          <w:tcPr>
            <w:tcW w:w="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1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636"/>
        </w:trPr>
        <w:tc>
          <w:tcPr>
            <w:tcW w:w="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1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39"/>
        </w:trPr>
        <w:tc>
          <w:tcPr>
            <w:tcW w:w="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носителей.</w:t>
            </w:r>
          </w:p>
        </w:tc>
        <w:tc>
          <w:tcPr>
            <w:tcW w:w="1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Библиотекарь</w:t>
            </w:r>
          </w:p>
        </w:tc>
      </w:tr>
      <w:tr w:rsidR="008F3387" w:rsidTr="008F3387">
        <w:trPr>
          <w:trHeight w:val="145"/>
        </w:trPr>
        <w:tc>
          <w:tcPr>
            <w:tcW w:w="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библиотеками образовательного округа.</w:t>
            </w:r>
          </w:p>
        </w:tc>
        <w:tc>
          <w:tcPr>
            <w:tcW w:w="1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F3387" w:rsidRDefault="008F3387" w:rsidP="008F33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 читателями</w:t>
      </w:r>
    </w:p>
    <w:tbl>
      <w:tblPr>
        <w:tblW w:w="8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3963"/>
        <w:gridCol w:w="2155"/>
        <w:gridCol w:w="1958"/>
      </w:tblGrid>
      <w:tr w:rsidR="008F3387" w:rsidTr="008F3387">
        <w:trPr>
          <w:trHeight w:val="196"/>
        </w:trPr>
        <w:tc>
          <w:tcPr>
            <w:tcW w:w="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F3387" w:rsidTr="008F3387">
        <w:trPr>
          <w:trHeight w:val="438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38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38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со школьниками.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649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634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830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634"/>
        </w:trPr>
        <w:tc>
          <w:tcPr>
            <w:tcW w:w="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по классам о правилах поведения в школьной библиотеке, о культуре чтения книг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журнальной периодики.</w:t>
            </w:r>
          </w:p>
        </w:tc>
        <w:tc>
          <w:tcPr>
            <w:tcW w:w="2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438"/>
        </w:trPr>
        <w:tc>
          <w:tcPr>
            <w:tcW w:w="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2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F3387" w:rsidTr="008F3387">
        <w:trPr>
          <w:trHeight w:val="634"/>
        </w:trPr>
        <w:tc>
          <w:tcPr>
            <w:tcW w:w="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читателей – школьников в соответствии с возрастными категориями.</w:t>
            </w:r>
          </w:p>
        </w:tc>
        <w:tc>
          <w:tcPr>
            <w:tcW w:w="2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F3387" w:rsidRDefault="008F3387" w:rsidP="008F338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Массовая работа</w:t>
      </w:r>
    </w:p>
    <w:tbl>
      <w:tblPr>
        <w:tblW w:w="9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97"/>
        <w:gridCol w:w="1559"/>
        <w:gridCol w:w="1985"/>
        <w:gridCol w:w="1820"/>
      </w:tblGrid>
      <w:tr w:rsidR="000B25CF" w:rsidTr="007D0001">
        <w:trPr>
          <w:trHeight w:val="437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3387" w:rsidRDefault="008F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Пространственно-обособленные зоны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25CF" w:rsidTr="007D0001">
        <w:trPr>
          <w:trHeight w:val="437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обзор книжной выставки «Книги – юбиляры  2018-2019 года».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приложение 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получения информационных ресурсов во временное пользование (зона абонемента)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B25CF" w:rsidTr="007D0001">
        <w:trPr>
          <w:trHeight w:val="1069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школьных библиотек</w:t>
            </w:r>
            <w:r>
              <w:rPr>
                <w:b/>
                <w:bCs/>
                <w:color w:val="3D85C6"/>
                <w:sz w:val="28"/>
                <w:szCs w:val="28"/>
                <w:shd w:val="clear" w:color="auto" w:fill="FFFFFF"/>
              </w:rPr>
              <w:t xml:space="preserve"> </w:t>
            </w:r>
            <w:r w:rsidRPr="008F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– за читающую Россию!» </w:t>
            </w:r>
            <w:r w:rsidRPr="008F33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«Посвящение в </w:t>
            </w:r>
            <w:proofErr w:type="spellStart"/>
            <w:r w:rsidRPr="008F33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Читайки</w:t>
            </w:r>
            <w:proofErr w:type="spellEnd"/>
            <w:r w:rsidRPr="008F33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B25CF" w:rsidRPr="000B25CF" w:rsidRDefault="000B25CF" w:rsidP="000B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dr w:val="none" w:sz="0" w:space="0" w:color="auto" w:frame="1"/>
              </w:rPr>
              <w:t> </w:t>
            </w:r>
            <w:r w:rsidRPr="000B25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Акция «Подари книгу </w:t>
            </w:r>
            <w:proofErr w:type="spellStart"/>
            <w:r w:rsidRPr="000B25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библиотеке</w:t>
            </w:r>
            <w:proofErr w:type="gramStart"/>
            <w:r w:rsidRPr="000B25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учащихся 1-11</w:t>
            </w:r>
            <w:r w:rsidRPr="000B25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классов,  учителей,   родителей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3387" w:rsidRDefault="000B25CF" w:rsidP="000B25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получения информационных ресурсов во временное пользование (зона абонемента)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0B25CF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B25CF" w:rsidTr="007D0001">
        <w:trPr>
          <w:trHeight w:val="873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0B25CF" w:rsidP="007D0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 книги о маме.</w:t>
            </w:r>
            <w:r w:rsidR="007D0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(1-4кл)</w:t>
            </w:r>
          </w:p>
          <w:p w:rsidR="007D0001" w:rsidRDefault="007D0001" w:rsidP="007D0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«Моя любимая мама»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3387" w:rsidRDefault="000B25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организации выставок и эк</w:t>
            </w:r>
            <w:r w:rsidR="007D0001">
              <w:rPr>
                <w:rFonts w:ascii="Times New Roman" w:hAnsi="Times New Roman"/>
                <w:color w:val="000000"/>
              </w:rPr>
              <w:t>спозиций  (рекреационная зона 1</w:t>
            </w:r>
            <w:r>
              <w:rPr>
                <w:rFonts w:ascii="Times New Roman" w:hAnsi="Times New Roman"/>
                <w:color w:val="000000"/>
              </w:rPr>
              <w:t>этажа</w:t>
            </w:r>
            <w:proofErr w:type="gramStart"/>
            <w:r w:rsidR="007D0001">
              <w:rPr>
                <w:rFonts w:ascii="Times New Roman" w:hAnsi="Times New Roman"/>
                <w:color w:val="000000"/>
              </w:rPr>
              <w:t>;к</w:t>
            </w:r>
            <w:proofErr w:type="gramEnd"/>
            <w:r w:rsidR="007D0001">
              <w:rPr>
                <w:rFonts w:ascii="Times New Roman" w:hAnsi="Times New Roman"/>
                <w:color w:val="000000"/>
              </w:rPr>
              <w:t>оллективной работы с гибкой организацией пространства (</w:t>
            </w:r>
            <w:proofErr w:type="spellStart"/>
            <w:r w:rsidR="007D0001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="007D0001">
              <w:rPr>
                <w:rFonts w:ascii="Times New Roman" w:hAnsi="Times New Roman"/>
                <w:color w:val="000000"/>
              </w:rPr>
              <w:t xml:space="preserve"> № 4)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0B25CF" w:rsidTr="007D0001">
        <w:trPr>
          <w:trHeight w:val="632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25CF" w:rsidRPr="000B25CF" w:rsidRDefault="000B25CF" w:rsidP="000B25CF">
            <w:pPr>
              <w:shd w:val="clear" w:color="auto" w:fill="FFFFFF"/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EA4F3B"/>
                <w:kern w:val="36"/>
                <w:sz w:val="24"/>
                <w:szCs w:val="24"/>
                <w:lang w:eastAsia="ru-RU"/>
              </w:rPr>
            </w:pPr>
            <w:r w:rsidRPr="000B25C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«Величайшее сокровище – хорошая библиотека»:  классный час для учащихся с 2 по 9 классы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0B25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коллективной работы с гибкой организацией пространства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B25CF" w:rsidTr="007D0001">
        <w:trPr>
          <w:trHeight w:val="632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Pr="00AF6073" w:rsidRDefault="00AF6073" w:rsidP="002450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«Малахитовая шкатулка».</w:t>
            </w:r>
            <w:r w:rsidRPr="00AF6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Викторина по сказам </w:t>
            </w:r>
            <w:proofErr w:type="spellStart"/>
            <w:r w:rsidRPr="00AF6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П.П.Бажова</w:t>
            </w:r>
            <w:proofErr w:type="spellEnd"/>
            <w:r w:rsidRPr="00AF6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 юбилею писателя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0B25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F3387" w:rsidRDefault="008F338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 с ресурсами на различных типах носителей (кабинет информатики)</w:t>
            </w:r>
          </w:p>
          <w:p w:rsidR="0024504A" w:rsidRDefault="0024504A" w:rsidP="002450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страница сайта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CF" w:rsidTr="007D0001">
        <w:trPr>
          <w:trHeight w:val="873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0B25CF" w:rsidP="007D0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7D0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книг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«Защитники Отечества».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0B25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организации разнообразного досуга и проведения мероприятий (рекреационная зона 1 этажа)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0B25CF" w:rsidTr="00164620">
        <w:trPr>
          <w:trHeight w:val="2836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0001" w:rsidRDefault="007D0001" w:rsidP="007D0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0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театра</w:t>
            </w:r>
          </w:p>
          <w:p w:rsidR="007D0001" w:rsidRPr="007D0001" w:rsidRDefault="007D0001" w:rsidP="007D0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Факты из истории театра,</w:t>
            </w:r>
          </w:p>
          <w:p w:rsidR="00164620" w:rsidRDefault="007D0001" w:rsidP="007D0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6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нтересное</w:t>
            </w:r>
            <w:proofErr w:type="gramEnd"/>
            <w:r w:rsid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театре.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7D0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страница сайта</w:t>
            </w:r>
          </w:p>
          <w:p w:rsidR="008F3387" w:rsidRDefault="008F338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 с ресурсами на различных типах носителей (кабинет информатики)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7D0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Библиотекарь, учителя истории и литературы </w:t>
            </w:r>
            <w:r w:rsidR="008F3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B25CF" w:rsidTr="007D0001">
        <w:trPr>
          <w:trHeight w:val="437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Pr="00164620" w:rsidRDefault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164620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164620">
              <w:rPr>
                <w:rFonts w:ascii="Times New Roman" w:hAnsi="Times New Roman" w:cs="Times New Roman"/>
                <w:sz w:val="24"/>
                <w:szCs w:val="24"/>
              </w:rPr>
              <w:t xml:space="preserve"> природы-презентация</w:t>
            </w:r>
            <w:r w:rsidR="00AF6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62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птиц- 1 апреля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2450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3387" w:rsidRPr="007D0001" w:rsidRDefault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коллективной работы с гибкой организацией пространства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B25CF" w:rsidTr="007D0001">
        <w:trPr>
          <w:trHeight w:val="873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Pr="0024504A" w:rsidRDefault="002450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04A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9 Мая, память - всегда»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504A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час читаем о войне)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2450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3387" w:rsidRDefault="002450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коллективной работы с гибкой организацией пространства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№2, №4)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</w:t>
            </w:r>
            <w:r w:rsid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лиотекарь, 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0B25CF" w:rsidTr="007D0001">
        <w:trPr>
          <w:trHeight w:val="437"/>
        </w:trPr>
        <w:tc>
          <w:tcPr>
            <w:tcW w:w="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получения информационных ресурсов во временное пользование (зона абонемента)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3387" w:rsidRDefault="008F33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  Библиотекарь Головачева Е.В.                                    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3387" w:rsidRDefault="008F3387" w:rsidP="008F338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24504A" w:rsidRPr="00164620" w:rsidRDefault="0024504A" w:rsidP="0016462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4620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="000212D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КНИГИ-ЮБИЛЯРЫ 2018-19 </w:t>
      </w:r>
      <w:r w:rsidRPr="001646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ГОДА</w:t>
      </w:r>
    </w:p>
    <w:tbl>
      <w:tblPr>
        <w:tblW w:w="8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945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древнейшему памятнику древнерусской литературы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«Изборнику»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(1073)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505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трактату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«Государь» 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Никколо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Макиавелли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(1513). *Опубликован трактат в 1532 году.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485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сатирическому 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Гаргантюа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Пантагрюэль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Франсуа Рабле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(1533)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425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пьесе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«Укрощение строптивой» Уильяма Шекспира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(1593)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315 лет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учебной энциклопедии по математике  «Арифметика, сиречь наука числительная» Леонтия Филипповича Магницкого (1703)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210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времени издания первой части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«Фауста» Иоганна Вольфганга фон Гёте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(1808)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времени первой публикации романа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«Гордость и предубеждение» Джейн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Остин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(1813)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200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историческому 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Эдинбургская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темница» Вальтера Скотта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(1818)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195 лет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времени первой публикации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исторического романа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«Квентин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Дорвард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Вальтера Скотта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(1823)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195 лет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времени первой публикации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романа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«Пионеры» Джеймса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Фенимора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Купера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(1823)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поэме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«Полтава» Александра Сергеевича Пушкина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(1828)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времени первой публикации сборника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«Пёстрые сказки» Владимира Федоровича Одоевского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(1833)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«Евгения </w:t>
            </w:r>
            <w:proofErr w:type="gram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Гранде</w:t>
            </w:r>
            <w:proofErr w:type="gram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Оноре де Бальзака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(1833). *Впервые частично роман был опубликован в журнале 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L'Europe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littéraire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 в сентябре 1833 года. Первая полная публикация была осуществлена в 1834 году.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185 лет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роману в стихах «Евгений Онегин» Александра Сергеевича Пушкина (20-21 марта 1833 г. вышло в свет первое полное издание романа)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сказке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«Стойкий оловянный солдатик»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Ханса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Кристиана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Андерсена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(1838)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180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времени первой публикации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Песни про царя</w:t>
            </w:r>
            <w:proofErr w:type="gram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Ивана Васильевича, молодого опричника и удалого купца Калашникова» Михаила Юрьевича Лермонтова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(1838)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«Приключения Оливера Твиста» Чарльза Диккенса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(1838)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175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«Золотой жук» Эдгара</w:t>
            </w:r>
            <w:proofErr w:type="gram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(1843)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175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сказкам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«Соловей»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«Гадкий утенок»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Ханса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Кристиана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Андерсена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(1843)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170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Домби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сын» Чарльза Диккенса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(1848)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170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«Ярмарка тщеславия» Уильяма Теккерея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(1848)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170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«Белые ночи» Федора Михайловича Достоевского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(1848)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160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времени первого издания сказки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«Аленький цветочек» Сергея Тимофеевича Аксакова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(1858)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160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 времени первой публикации повести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«Ася» Ивана Сергеевича Тургенева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(1858)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160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 времени первой публикации автобиографической книги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«Детские годы </w:t>
            </w:r>
            <w:proofErr w:type="gram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Багрова-внука</w:t>
            </w:r>
            <w:proofErr w:type="gram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Сергея Тимофеевича Аксакова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(1858)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155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роману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«Князь Серебряный» Алексея Константиновича Толстого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(1863)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155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поэме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«Мороз, Красный нос» Николая Алексеевича Некрасова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(1863)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назад начал издаваться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«Толковый словарь живого великорусского языка» Владимира Ивановича Даля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(1863)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«Дети капитана Гранта» Жюля </w:t>
            </w:r>
            <w:proofErr w:type="gram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Верна</w:t>
            </w:r>
            <w:proofErr w:type="gram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(1868)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«Идиот» Федора Михайловича Достоевского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(1868)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времени выхода в свет второй части поэмы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«Русские женщины» Николая Алексеевича Некрасова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(1873)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повестям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«Очарованный странник»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«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Запечатленный ангел» Николая Семеновича Лескова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(1873)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145 лет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пьесе-сказке «Снегурочка» Александра Николаевича Островского(1873)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140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«Пятнадцатилетний капитан» Жюля Верна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(1878)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«Без семьи» Гектора Мало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(1878)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135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«Остров сокровищ» Роберта Льюиса Стивенсона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(1883)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135 лет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сказке «Приключения Пиноккио. История одной </w:t>
            </w:r>
            <w:proofErr w:type="spellStart"/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марионетки</w:t>
            </w:r>
            <w:proofErr w:type="gramStart"/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»К</w:t>
            </w:r>
            <w:proofErr w:type="gramEnd"/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арло</w:t>
            </w:r>
            <w:proofErr w:type="spellEnd"/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Коллоди (1883)*. Впервые опубликована 7 июля 1881 года в Риме, в «Газете для детей». *Отдельное издание последовало в 1883 году.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125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времени публикации романа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«Дочь Монтесумы» Генри Райдера Хаггарда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(1893)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рассказам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«Человек в футляре»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«Крыжовник»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любви»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Ионыч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Антона Павловича Чехова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(1898)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115 лет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рассказу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«После бала»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Льва Николаевича Толстого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(1903). *Впервые опубликован был лишь в 1911 году.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пьесе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«Вишнёвый сад» Антона Павловича Чехова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(1903)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115 лет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стихотворению «Ёлка» Раисы Адамовны Кудашевой (1903)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«Остров пингвинов» Анатоля Франса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(1908)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Суламифь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Александра Ивановича Куприна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(1908)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пьесе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«Синяя птица» Мориса Метерлинка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(1908)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105 лет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стихотворению «Берёза» Сергея Александровича Есенина (1913)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100 лет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пьесе «Мистерия-буфф» Владимира Владимировича Маяковского (1918)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поэме «Двенадцать» и стихотворению «Скифы» Александра Александровича Блока (1918)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роману «Аэлита» Алексея Николаевича Толстого (1923)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95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сказкам 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Мойдодыр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 и 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Тараканище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 Корнея Ивановича Чуковского (1923)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95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роману 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Дерсу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Узала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» Владимира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Клавдиевича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Арсеньева (1923)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повести «Алые паруса» Александра Степановича Грина (1923)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95 лет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 повести «Красные дьяволята» Павла Андреевича </w:t>
            </w:r>
            <w:proofErr w:type="spellStart"/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Бляхина</w:t>
            </w:r>
            <w:proofErr w:type="spellEnd"/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(1923)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95 лет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роману «Чапаев» Дмитрия Андреевича Фурманова (1923) 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пьесе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Трехгрошовая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опера» Бертольда Брехта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(1928)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«Бегущая по волнам» Александра Степановича Грина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(1928)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«Двенадцать стульев» Ильи Ильфа и Евгения Петрова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(1928)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 времени первой публикации романа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«Человек-амфибия» Александра Романовича Беляева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(1928)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сборнику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«Лесная газета» Виталия Валентиновича Бианки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(1928)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времени первой публикации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«Три толстяка» Юрия Карловича </w:t>
            </w:r>
            <w:proofErr w:type="spellStart"/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Олеши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(1928)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сборнику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«Маленькие дети»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(в последующих изданиях –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«От двух до пяти»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Корнея Ивановича Чуковского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(1928)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времени первой публикации книги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«Эмиль и сыщики»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Эриха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Кёстнера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(1928)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стихотворению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«Кем быть?» Владимира Владимировича Маяковского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(1928)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80 лет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сказке «Старик Хоттабыч» Лазаря </w:t>
            </w:r>
            <w:proofErr w:type="spellStart"/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Лагина</w:t>
            </w:r>
            <w:proofErr w:type="spellEnd"/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(1938)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времени публикации первой части повести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«Флаги на башнях» Антона Семеновича Макаренко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(1938)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книге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«Никита и его друзья» Евгения Ивановича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Чарушина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(1938)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75 лет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 времени первой публикации</w:t>
            </w: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романа-утопии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«Игра в бисер» Германа Гессе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(1943)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рассказам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«Лесная капель»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«Фацелия» Михаила Михайловича Пришвина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(1943)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времени первой публикации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«Иосиф и его братья» Томаса Манна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(1943)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времени первой публикации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повести-сказки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«Маленький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принц</w:t>
            </w:r>
            <w:proofErr w:type="gram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»А</w:t>
            </w:r>
            <w:proofErr w:type="gram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нтуана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 Сент-Экзюпери (1943)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«Кортик» Анатолия Наумовича Рыбакова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(1948)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65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роману-антиутопии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«451 градус по Фаренгейту» Рея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Брэдбери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(1953)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60 лет </w:t>
            </w:r>
            <w:r w:rsidRPr="001646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роману «Братья и сестры» Федора Александровича Абрамова(1958)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60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сказке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«Незнайка в Солнечном городе» Николая Николаевича Носова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(1958)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«Тени исчезают в полдень» Анатолия Степановича Иванова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(1963)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55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поэме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«Теркин на том свете» Александра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Трифоновича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Твардовского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(1963)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«Аэропорт» Артура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Хейли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(1968)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«Не стреляйте в белых лебедей» Бориса Львовича Васильева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(1973)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назад вышла в свет первая книга цикла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«Голубятня на желтой поляне» Владислава Петровича Крапивина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(1983)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«Жизнь насекомых» Виктора Олеговича Пелевина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(1993)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назад вышли в свет повести о сыщике Эрасте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Фандорине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«Турецкий гамбит»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Азазель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другие произведения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Бориса Акунина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(1998)</w:t>
            </w:r>
          </w:p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 лет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времени публикации книги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«Гарри Поттер и Тайная </w:t>
            </w:r>
            <w:proofErr w:type="spell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комната</w:t>
            </w:r>
            <w:proofErr w:type="gramStart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»Д</w:t>
            </w:r>
            <w:proofErr w:type="gram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жоан</w:t>
            </w:r>
            <w:proofErr w:type="spellEnd"/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Роулинг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(1998)</w:t>
            </w:r>
          </w:p>
        </w:tc>
      </w:tr>
      <w:tr w:rsidR="0024504A" w:rsidRPr="00164620" w:rsidTr="0024504A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04A" w:rsidRPr="00164620" w:rsidRDefault="0024504A" w:rsidP="00164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62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 лет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роману 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«Искренне ваш Шурик» Людмилы Евгеньевны Улицкой</w:t>
            </w:r>
            <w:r w:rsidRPr="00164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(2003)</w:t>
            </w:r>
          </w:p>
        </w:tc>
      </w:tr>
    </w:tbl>
    <w:p w:rsidR="0024504A" w:rsidRPr="00164620" w:rsidRDefault="0024504A" w:rsidP="0016462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504A" w:rsidRPr="0016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14F"/>
    <w:multiLevelType w:val="multilevel"/>
    <w:tmpl w:val="DE24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87"/>
    <w:rsid w:val="000212DA"/>
    <w:rsid w:val="000B25CF"/>
    <w:rsid w:val="00164620"/>
    <w:rsid w:val="001E5FE0"/>
    <w:rsid w:val="0024504A"/>
    <w:rsid w:val="005D276F"/>
    <w:rsid w:val="007D0001"/>
    <w:rsid w:val="008F3387"/>
    <w:rsid w:val="00AF6073"/>
    <w:rsid w:val="00D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87"/>
  </w:style>
  <w:style w:type="paragraph" w:styleId="1">
    <w:name w:val="heading 1"/>
    <w:basedOn w:val="a"/>
    <w:link w:val="10"/>
    <w:uiPriority w:val="9"/>
    <w:qFormat/>
    <w:rsid w:val="000B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45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87"/>
  </w:style>
  <w:style w:type="paragraph" w:styleId="1">
    <w:name w:val="heading 1"/>
    <w:basedOn w:val="a"/>
    <w:link w:val="10"/>
    <w:uiPriority w:val="9"/>
    <w:qFormat/>
    <w:rsid w:val="000B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45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dcterms:created xsi:type="dcterms:W3CDTF">2018-09-30T12:27:00Z</dcterms:created>
  <dcterms:modified xsi:type="dcterms:W3CDTF">2018-11-19T06:32:00Z</dcterms:modified>
</cp:coreProperties>
</file>